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99066" w14:textId="77777777" w:rsidR="003378B8" w:rsidRPr="00B1399E" w:rsidRDefault="003378B8">
      <w:pPr>
        <w:ind w:firstLine="698"/>
        <w:jc w:val="right"/>
      </w:pPr>
      <w:bookmarkStart w:id="0" w:name="sub_3000"/>
      <w:r w:rsidRPr="00B1399E">
        <w:rPr>
          <w:rStyle w:val="a3"/>
          <w:bCs/>
          <w:color w:val="auto"/>
        </w:rPr>
        <w:t>Приложение 3</w:t>
      </w:r>
      <w:r w:rsidRPr="00B1399E">
        <w:rPr>
          <w:rStyle w:val="a3"/>
          <w:bCs/>
          <w:color w:val="auto"/>
        </w:rPr>
        <w:br/>
        <w:t xml:space="preserve">к </w:t>
      </w:r>
      <w:r w:rsidRPr="00B1399E">
        <w:rPr>
          <w:rStyle w:val="a4"/>
          <w:rFonts w:cs="Times New Roman CYR"/>
          <w:color w:val="auto"/>
        </w:rPr>
        <w:t>постановлению</w:t>
      </w:r>
      <w:r w:rsidRPr="00B1399E">
        <w:rPr>
          <w:rStyle w:val="a3"/>
          <w:bCs/>
          <w:color w:val="auto"/>
        </w:rPr>
        <w:t xml:space="preserve"> Правительства</w:t>
      </w:r>
      <w:r w:rsidRPr="00B1399E">
        <w:rPr>
          <w:rStyle w:val="a3"/>
          <w:bCs/>
          <w:color w:val="auto"/>
        </w:rPr>
        <w:br/>
        <w:t>Ханты-Мансийского</w:t>
      </w:r>
      <w:r w:rsidRPr="00B1399E">
        <w:rPr>
          <w:rStyle w:val="a3"/>
          <w:bCs/>
          <w:color w:val="auto"/>
        </w:rPr>
        <w:br/>
        <w:t>автономного округа - Югры</w:t>
      </w:r>
      <w:r w:rsidRPr="00B1399E">
        <w:rPr>
          <w:rStyle w:val="a3"/>
          <w:bCs/>
          <w:color w:val="auto"/>
        </w:rPr>
        <w:br/>
        <w:t>от 29 декабря 2011 г. N 514-п</w:t>
      </w:r>
    </w:p>
    <w:bookmarkEnd w:id="0"/>
    <w:p w14:paraId="00C56E1A" w14:textId="77777777" w:rsidR="003378B8" w:rsidRPr="00B1399E" w:rsidRDefault="003378B8"/>
    <w:p w14:paraId="311D9524" w14:textId="77777777" w:rsidR="003378B8" w:rsidRPr="00B1399E" w:rsidRDefault="003378B8">
      <w:pPr>
        <w:pStyle w:val="1"/>
        <w:rPr>
          <w:color w:val="auto"/>
        </w:rPr>
      </w:pPr>
      <w:r w:rsidRPr="00B1399E">
        <w:rPr>
          <w:color w:val="auto"/>
        </w:rPr>
        <w:t>Порядок взаимодействия участников государственной системы бесплатной</w:t>
      </w:r>
      <w:r w:rsidRPr="00B1399E">
        <w:rPr>
          <w:color w:val="auto"/>
        </w:rPr>
        <w:br/>
        <w:t xml:space="preserve"> юридической помощи в Ханты-Мансийском автономном округе - Югре</w:t>
      </w:r>
    </w:p>
    <w:p w14:paraId="56EF5AAC" w14:textId="77777777" w:rsidR="003378B8" w:rsidRPr="00B1399E" w:rsidRDefault="003378B8"/>
    <w:p w14:paraId="37766099" w14:textId="77777777" w:rsidR="003378B8" w:rsidRPr="00B1399E" w:rsidRDefault="003378B8">
      <w:bookmarkStart w:id="1" w:name="sub_3001"/>
      <w:r w:rsidRPr="00B1399E">
        <w:t xml:space="preserve">1. Настоящий Порядок регулирует вопросы взаимодействия участников государственной системы бесплатной юридической помощи в Ханты-Мансийском автономном округе - Югре (далее - автономный округ) при предоставлении ее гражданам, имеющим право на получение бесплатной юридической помощи в соответствии с </w:t>
      </w:r>
      <w:r w:rsidRPr="00B1399E">
        <w:rPr>
          <w:rStyle w:val="a4"/>
          <w:rFonts w:cs="Times New Roman CYR"/>
          <w:color w:val="auto"/>
        </w:rPr>
        <w:t>Федеральным законом</w:t>
      </w:r>
      <w:r w:rsidRPr="00B1399E">
        <w:t xml:space="preserve"> от 21 ноября 2011 года N 324-ФЗ "О бесплатной юридической помощи в Российской Федерации" (далее - Федеральный закон от 21 ноября 2011 г. N 324-ФЗ) (за исключением категорий граждан, предусмотренных </w:t>
      </w:r>
      <w:r w:rsidRPr="00B1399E">
        <w:rPr>
          <w:rStyle w:val="a4"/>
          <w:rFonts w:cs="Times New Roman CYR"/>
          <w:color w:val="auto"/>
        </w:rPr>
        <w:t>пунктами 3.1 - 3.3 части 1 статьи 20</w:t>
      </w:r>
      <w:r w:rsidRPr="00B1399E">
        <w:t xml:space="preserve"> Федерального закона от 21 ноября 2011 г. N 324-ФЗ) и </w:t>
      </w:r>
      <w:r w:rsidRPr="00B1399E">
        <w:rPr>
          <w:rStyle w:val="a4"/>
          <w:rFonts w:cs="Times New Roman CYR"/>
          <w:color w:val="auto"/>
        </w:rPr>
        <w:t>Законом</w:t>
      </w:r>
      <w:r w:rsidRPr="00B1399E">
        <w:t xml:space="preserve"> Ханты-Мансийского автономного округа - Югры от 16 декабря 2011 года N 113-оз "О бесплатной юридической помощи в Ханты-Мансийском автономном округе - Югре" (далее - Закон автономного округа от 16 декабря 2011 г. N 113-оз) (за исключением категорий граждан, предусмотренных </w:t>
      </w:r>
      <w:r w:rsidRPr="00B1399E">
        <w:rPr>
          <w:rStyle w:val="a4"/>
          <w:rFonts w:cs="Times New Roman CYR"/>
          <w:color w:val="auto"/>
        </w:rPr>
        <w:t>подпунктами 15</w:t>
      </w:r>
      <w:r w:rsidRPr="00B1399E">
        <w:t xml:space="preserve">, </w:t>
      </w:r>
      <w:r w:rsidRPr="00B1399E">
        <w:rPr>
          <w:rStyle w:val="a4"/>
          <w:rFonts w:cs="Times New Roman CYR"/>
          <w:color w:val="auto"/>
        </w:rPr>
        <w:t>16</w:t>
      </w:r>
      <w:r w:rsidRPr="00B1399E">
        <w:t xml:space="preserve">, </w:t>
      </w:r>
      <w:r w:rsidRPr="00B1399E">
        <w:rPr>
          <w:rStyle w:val="a4"/>
          <w:rFonts w:cs="Times New Roman CYR"/>
          <w:color w:val="auto"/>
        </w:rPr>
        <w:t>18 пункта 1 статьи 4</w:t>
      </w:r>
      <w:r w:rsidRPr="00B1399E">
        <w:t xml:space="preserve"> Закона автономного округа от 16 декабря 2011 г. N 113-оз), а также представления Адвокатской палатой Ханты-Мансийского автономного округа - Югры (далее - Адвокатская палата автономного округа) ежегодного доклада и сводного отчета об оказании адвокатами бесплатной юридической помощи.</w:t>
      </w:r>
    </w:p>
    <w:p w14:paraId="5364A326" w14:textId="77777777" w:rsidR="003378B8" w:rsidRPr="00B1399E" w:rsidRDefault="003378B8">
      <w:bookmarkStart w:id="2" w:name="sub_3002"/>
      <w:bookmarkEnd w:id="1"/>
      <w:r w:rsidRPr="00B1399E">
        <w:t xml:space="preserve">2. В случае обращения гражданина для получения бесплатной юридической помощи к адвокату документы, предусмотренные </w:t>
      </w:r>
      <w:r w:rsidRPr="00B1399E">
        <w:rPr>
          <w:rStyle w:val="a4"/>
          <w:rFonts w:cs="Times New Roman CYR"/>
          <w:color w:val="auto"/>
        </w:rPr>
        <w:t>статьей 6</w:t>
      </w:r>
      <w:r w:rsidRPr="00B1399E">
        <w:t xml:space="preserve"> Закона автономного округа от 16 декабря 2011 года N 113-оз, представляются им адвокату самостоятельно.</w:t>
      </w:r>
    </w:p>
    <w:p w14:paraId="56D3D347" w14:textId="77777777" w:rsidR="003378B8" w:rsidRPr="00B1399E" w:rsidRDefault="003378B8">
      <w:bookmarkStart w:id="3" w:name="sub_3003"/>
      <w:bookmarkEnd w:id="2"/>
      <w:r w:rsidRPr="00B1399E">
        <w:t xml:space="preserve">3. В случае обращения гражданина в исполнительные органы автономного округа или подведомственные им учреждения для получения бесплатной юридической помощи указанные органы самостоятельно запрашивают у гражданина либо в иных органах государственной власти, органах местного самоуправления и организациях документы, предусмотренные </w:t>
      </w:r>
      <w:r w:rsidRPr="00B1399E">
        <w:rPr>
          <w:rStyle w:val="a4"/>
          <w:rFonts w:cs="Times New Roman CYR"/>
          <w:color w:val="auto"/>
        </w:rPr>
        <w:t>статьей 6</w:t>
      </w:r>
      <w:r w:rsidRPr="00B1399E">
        <w:t xml:space="preserve"> Закона автономного округа от 16 декабря 2011 г. N 113-оз, рассматривают заявление гражданина и принимают решение об оказании бесплатной юридической помощи либо об отказе в её оказании.</w:t>
      </w:r>
    </w:p>
    <w:p w14:paraId="175D28E8" w14:textId="77777777" w:rsidR="003378B8" w:rsidRPr="00B1399E" w:rsidRDefault="003378B8">
      <w:bookmarkStart w:id="4" w:name="sub_3004"/>
      <w:bookmarkEnd w:id="3"/>
      <w:r w:rsidRPr="00B1399E">
        <w:t>4. В случае принятия решения об оказании бесплатной юридической помощи исполнительные органы автономного округа или подведомственные им учреждения выдают гражданину соответствующее направление по форме, утвержденной Департаментом региональной безопасности автономного округа, где указывают фамилию, имя, отчество адвоката, который будет оказывать ему бесплатную юридическую помощь, адрес его адвокатского образования.</w:t>
      </w:r>
    </w:p>
    <w:bookmarkEnd w:id="4"/>
    <w:p w14:paraId="6BF70526" w14:textId="77777777" w:rsidR="003378B8" w:rsidRPr="00B1399E" w:rsidRDefault="003378B8">
      <w:r w:rsidRPr="00B1399E">
        <w:t>Кандидатуру адвоката, который будет оказывать бесплатную юридическую помощь гражданину, предварительно согласовывает с адвокатом, являющимся ответственным за оказание бесплатной юридической помощи на определенной Адвокатской палатой автономного округа территории.</w:t>
      </w:r>
    </w:p>
    <w:p w14:paraId="7E8D7DD5" w14:textId="77777777" w:rsidR="003378B8" w:rsidRPr="00B1399E" w:rsidRDefault="003378B8">
      <w:bookmarkStart w:id="5" w:name="sub_3005"/>
      <w:r w:rsidRPr="00B1399E">
        <w:t>5. Об отказе в оказании бесплатной юридической помощи исполнительные органы автономного округа или подведомственные им учреждения письменно уведомляют гражданина.</w:t>
      </w:r>
    </w:p>
    <w:p w14:paraId="15215E7A" w14:textId="77777777" w:rsidR="003378B8" w:rsidRPr="00B1399E" w:rsidRDefault="003378B8">
      <w:bookmarkStart w:id="6" w:name="sub_3006"/>
      <w:bookmarkEnd w:id="5"/>
      <w:r w:rsidRPr="00B1399E">
        <w:t>6. Список адвокатов, в установленном Адвокатской палатой автономного округа порядке допущенных к участию в государственной системе бесплатной юридической помощи на следующий год, ежегодно, не позднее 15 ноября текущего года, направляется Адвокатской палатой автономного округа в Департамент региональной безопасности автономного округа для опубликования в средствах массовой информации и размещения на едином официальном сайте государственных органов автономного округа не позднее 31 декабря текущего года.</w:t>
      </w:r>
    </w:p>
    <w:p w14:paraId="3C3218CE" w14:textId="77777777" w:rsidR="003378B8" w:rsidRPr="00B1399E" w:rsidRDefault="003378B8">
      <w:bookmarkStart w:id="7" w:name="sub_3007"/>
      <w:bookmarkEnd w:id="6"/>
      <w:r w:rsidRPr="00B1399E">
        <w:lastRenderedPageBreak/>
        <w:t>7. О внесении изменений в список адвокатов, допущенных к участию в государственной системе бесплатной юридической помощи, Адвокатская палата автономного округа письменно информирует Департамент региональной безопасности автономного округа в течение десяти рабочих дней со дня их внесения.</w:t>
      </w:r>
    </w:p>
    <w:bookmarkEnd w:id="7"/>
    <w:p w14:paraId="68EE704C" w14:textId="77777777" w:rsidR="003378B8" w:rsidRPr="00B1399E" w:rsidRDefault="003378B8">
      <w:r w:rsidRPr="00B1399E">
        <w:t>Департамент региональной безопасности автономного округа размещает информацию о внесении изменений в список адвокатов, допущенных к участию в государственной системе бесплатной юридической помощи, на едином официальном сайте государственных органов автономного округа и опубликовывает в средствах массовой информации.</w:t>
      </w:r>
    </w:p>
    <w:p w14:paraId="1E570F2B" w14:textId="77777777" w:rsidR="003378B8" w:rsidRPr="00B1399E" w:rsidRDefault="003378B8">
      <w:r w:rsidRPr="00B1399E">
        <w:t xml:space="preserve">Адвокаты, вновь включенные в указанный список, могут заключать соглашения об оказании бесплатной юридической помощи с гражданами, имеющими право на получение такой помощи, с даты поступления информации, указанной в </w:t>
      </w:r>
      <w:r w:rsidRPr="00B1399E">
        <w:rPr>
          <w:rStyle w:val="a4"/>
          <w:rFonts w:cs="Times New Roman CYR"/>
          <w:color w:val="auto"/>
        </w:rPr>
        <w:t>абзаце первом</w:t>
      </w:r>
      <w:r w:rsidRPr="00B1399E">
        <w:t xml:space="preserve"> настоящего пункта Порядка, в Департамент региональной безопасности автономного округа.</w:t>
      </w:r>
    </w:p>
    <w:p w14:paraId="0CEDAC42" w14:textId="77777777" w:rsidR="003378B8" w:rsidRPr="00B1399E" w:rsidRDefault="003378B8">
      <w:bookmarkStart w:id="8" w:name="sub_3008"/>
      <w:r w:rsidRPr="00B1399E">
        <w:t>8. Исполнительные органы автономного округа представляют в Департамент региональной безопасности автономного округа полугодовой и годовой отчеты о гражданах, направленных к адвокатам для получения бесплатной юридической помощи, по форме, утвержденной Департаментом региональной безопасности автономного округа: в срок до 10 числа месяца, следующего за отчетным периодом полугодовой, до 15 января года, следующего за отчетным - годовой.</w:t>
      </w:r>
    </w:p>
    <w:p w14:paraId="14F605F8" w14:textId="77777777" w:rsidR="003378B8" w:rsidRPr="00B1399E" w:rsidRDefault="003378B8">
      <w:bookmarkStart w:id="9" w:name="sub_3009"/>
      <w:bookmarkEnd w:id="8"/>
      <w:r w:rsidRPr="00B1399E">
        <w:t>9. Адвокатская палата автономного округа в срок до 20 января года, следующего за отчетным, направляет в Департамент региональной безопасности автономного округа ежегодный доклад и ежегодный сводный отчет об оказании адвокатами бесплатной юридической помощи в рамках государственной системы бесплатной юридической помощи в соответствии с формой, утвержденной уполномоченным федеральным органом исполнительной власти.</w:t>
      </w:r>
    </w:p>
    <w:p w14:paraId="3D4FB217" w14:textId="77777777" w:rsidR="003378B8" w:rsidRPr="00B1399E" w:rsidRDefault="003378B8">
      <w:bookmarkStart w:id="10" w:name="sub_3010"/>
      <w:bookmarkEnd w:id="9"/>
      <w:r w:rsidRPr="00B1399E">
        <w:t xml:space="preserve">10. </w:t>
      </w:r>
      <w:r w:rsidRPr="00B1399E">
        <w:rPr>
          <w:rStyle w:val="a4"/>
          <w:rFonts w:cs="Times New Roman CYR"/>
          <w:color w:val="auto"/>
        </w:rPr>
        <w:t>Утратил силу</w:t>
      </w:r>
      <w:r w:rsidRPr="00B1399E">
        <w:t>.</w:t>
      </w:r>
      <w:bookmarkEnd w:id="10"/>
    </w:p>
    <w:sectPr w:rsidR="003378B8" w:rsidRPr="00B1399E">
      <w:headerReference w:type="default" r:id="rId7"/>
      <w:footerReference w:type="default" r:id="rId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64DDA" w14:textId="77777777" w:rsidR="004B0811" w:rsidRDefault="004B0811">
      <w:r>
        <w:separator/>
      </w:r>
    </w:p>
  </w:endnote>
  <w:endnote w:type="continuationSeparator" w:id="0">
    <w:p w14:paraId="195D22B8" w14:textId="77777777" w:rsidR="004B0811" w:rsidRDefault="004B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7759F"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796BF" w14:textId="77777777" w:rsidR="004B0811" w:rsidRDefault="004B0811">
      <w:r>
        <w:separator/>
      </w:r>
    </w:p>
  </w:footnote>
  <w:footnote w:type="continuationSeparator" w:id="0">
    <w:p w14:paraId="2ADC1D8F" w14:textId="77777777" w:rsidR="004B0811" w:rsidRDefault="004B0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A6301" w14:textId="77777777" w:rsidR="003378B8" w:rsidRDefault="003378B8">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10469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1D"/>
    <w:rsid w:val="003378B8"/>
    <w:rsid w:val="004B0811"/>
    <w:rsid w:val="004C27FF"/>
    <w:rsid w:val="007B5CFA"/>
    <w:rsid w:val="009D651D"/>
    <w:rsid w:val="00B13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4EBE4"/>
  <w14:defaultImageDpi w14:val="0"/>
  <w15:docId w15:val="{3F78A30E-2DA7-410C-8139-37D7AB8D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kern w:val="0"/>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4561</Characters>
  <Application>Microsoft Office Word</Application>
  <DocSecurity>0</DocSecurity>
  <Lines>38</Lines>
  <Paragraphs>10</Paragraphs>
  <ScaleCrop>false</ScaleCrop>
  <Company>НПП "Гарант-Сервис"</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палата ХМАО Адвокатская</cp:lastModifiedBy>
  <cp:revision>2</cp:revision>
  <dcterms:created xsi:type="dcterms:W3CDTF">2024-07-23T10:16:00Z</dcterms:created>
  <dcterms:modified xsi:type="dcterms:W3CDTF">2024-07-23T10:16:00Z</dcterms:modified>
</cp:coreProperties>
</file>